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ackground w:color="FFFFFF"/>
  <w:body>
    <w:p w:rsidR="00000000" w:rsidDel="00000000" w:rsidP="00000000" w:rsidRDefault="00000000" w:rsidRPr="00000000" w14:paraId="00000001">
      <w:pPr>
        <w:spacing w:line="2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694690</wp:posOffset>
            </wp:positionH>
            <wp:positionV relativeFrom="paragraph">
              <wp:posOffset>3551555</wp:posOffset>
            </wp:positionV>
            <wp:extent cx="4286250" cy="2025015"/>
            <wp:effectExtent b="0" l="0" r="0" t="0"/>
            <wp:wrapNone/>
            <wp:docPr id="70"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4286250" cy="2025015"/>
                    </a:xfrm>
                    <a:prstGeom prst="rect"/>
                    <a:ln/>
                  </pic:spPr>
                </pic:pic>
              </a:graphicData>
            </a:graphic>
          </wp:anchor>
        </w:drawing>
      </w:r>
    </w:p>
    <w:p w:rsidR="00000000" w:rsidDel="00000000" w:rsidP="00000000" w:rsidRDefault="00000000" w:rsidRPr="00000000" w14:paraId="00000002">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ind w:left="28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Experiment No.   1</w:t>
      </w:r>
    </w:p>
    <w:p w:rsidR="00000000" w:rsidDel="00000000" w:rsidP="00000000" w:rsidRDefault="00000000" w:rsidRPr="00000000" w14:paraId="0000001F">
      <w:pPr>
        <w:spacing w:line="32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ind w:left="126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ind w:left="1260" w:firstLine="0"/>
        <w:rPr>
          <w:rFonts w:ascii="Times New Roman" w:cs="Times New Roman" w:eastAsia="Times New Roman" w:hAnsi="Times New Roman"/>
          <w:b w:val="1"/>
          <w:sz w:val="28"/>
          <w:szCs w:val="28"/>
        </w:rPr>
        <w:sectPr>
          <w:headerReference r:id="rId8" w:type="default"/>
          <w:footerReference r:id="rId9" w:type="default"/>
          <w:pgSz w:h="16841" w:w="11920" w:orient="portrait"/>
          <w:pgMar w:bottom="618" w:top="995" w:left="1440" w:right="1440" w:header="0" w:footer="0"/>
          <w:pgNumType w:start="1"/>
        </w:sectPr>
      </w:pPr>
      <w:bookmarkStart w:colFirst="0" w:colLast="0" w:name="_heading=h.gjdgxs" w:id="0"/>
      <w:bookmarkEnd w:id="0"/>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2">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23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tabs>
          <w:tab w:val="left" w:leader="none" w:pos="1560"/>
          <w:tab w:val="left" w:leader="none" w:pos="4400"/>
        </w:tabs>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4"/>
          <w:szCs w:val="24"/>
          <w:rtl w:val="0"/>
        </w:rPr>
        <w:t xml:space="preserve">Batch: B-3</w:t>
      </w:r>
      <w:r w:rsidDel="00000000" w:rsidR="00000000" w:rsidRPr="00000000">
        <w:rPr>
          <w:rFonts w:ascii="Times New Roman" w:cs="Times New Roman" w:eastAsia="Times New Roman" w:hAnsi="Times New Roman"/>
          <w:rtl w:val="0"/>
        </w:rPr>
        <w:tab/>
        <w:t xml:space="preserve">                   </w:t>
      </w:r>
      <w:r w:rsidDel="00000000" w:rsidR="00000000" w:rsidRPr="00000000">
        <w:rPr>
          <w:rFonts w:ascii="Times New Roman" w:cs="Times New Roman" w:eastAsia="Times New Roman" w:hAnsi="Times New Roman"/>
          <w:b w:val="1"/>
          <w:sz w:val="24"/>
          <w:szCs w:val="24"/>
          <w:rtl w:val="0"/>
        </w:rPr>
        <w:t xml:space="preserve">Roll No.: 16010422234</w:t>
      </w:r>
      <w:r w:rsidDel="00000000" w:rsidR="00000000" w:rsidRPr="00000000">
        <w:rPr>
          <w:rFonts w:ascii="Times New Roman" w:cs="Times New Roman" w:eastAsia="Times New Roman" w:hAnsi="Times New Roman"/>
          <w:rtl w:val="0"/>
        </w:rPr>
        <w:tab/>
        <w:t xml:space="preserve">                          </w:t>
      </w:r>
      <w:r w:rsidDel="00000000" w:rsidR="00000000" w:rsidRPr="00000000">
        <w:rPr>
          <w:rFonts w:ascii="Times New Roman" w:cs="Times New Roman" w:eastAsia="Times New Roman" w:hAnsi="Times New Roman"/>
          <w:b w:val="1"/>
          <w:sz w:val="23"/>
          <w:szCs w:val="23"/>
          <w:rtl w:val="0"/>
        </w:rPr>
        <w:t xml:space="preserve">Experiment No.: 01</w:t>
      </w:r>
    </w:p>
    <w:p w:rsidR="00000000" w:rsidDel="00000000" w:rsidP="00000000" w:rsidRDefault="00000000" w:rsidRPr="00000000" w14:paraId="00000042">
      <w:pPr>
        <w:spacing w:line="345"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 To analyze and evaluate the User Interface (UI) of websites to understand principles of good and bad UI design.</w:t>
      </w:r>
    </w:p>
    <w:p w:rsidR="00000000" w:rsidDel="00000000" w:rsidP="00000000" w:rsidRDefault="00000000" w:rsidRPr="00000000" w14:paraId="0000004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w:t>
      </w:r>
    </w:p>
    <w:p w:rsidR="00000000" w:rsidDel="00000000" w:rsidP="00000000" w:rsidRDefault="00000000" w:rsidRPr="00000000" w14:paraId="00000045">
      <w:pPr>
        <w:spacing w:line="20" w:lineRule="auto"/>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0</wp:posOffset>
                </wp:positionH>
                <wp:positionV relativeFrom="paragraph">
                  <wp:posOffset>165100</wp:posOffset>
                </wp:positionV>
                <wp:extent cx="0" cy="12700"/>
                <wp:effectExtent b="0" l="0" r="0" t="0"/>
                <wp:wrapNone/>
                <wp:docPr id="67" name=""/>
                <a:graphic>
                  <a:graphicData uri="http://schemas.microsoft.com/office/word/2010/wordprocessingShape">
                    <wps:wsp>
                      <wps:cNvCnPr/>
                      <wps:spPr>
                        <a:xfrm>
                          <a:off x="2526283" y="3780000"/>
                          <a:ext cx="5639435" cy="0"/>
                        </a:xfrm>
                        <a:prstGeom prst="straightConnector1">
                          <a:avLst/>
                        </a:prstGeom>
                        <a:noFill/>
                        <a:ln cap="flat" cmpd="sng" w="96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165100</wp:posOffset>
                </wp:positionV>
                <wp:extent cx="0" cy="12700"/>
                <wp:effectExtent b="0" l="0" r="0" t="0"/>
                <wp:wrapNone/>
                <wp:docPr id="67" name="image13.png"/>
                <a:graphic>
                  <a:graphicData uri="http://schemas.openxmlformats.org/drawingml/2006/picture">
                    <pic:pic>
                      <pic:nvPicPr>
                        <pic:cNvPr id="0" name="image13.png"/>
                        <pic:cNvPicPr preferRelativeResize="0"/>
                      </pic:nvPicPr>
                      <pic:blipFill>
                        <a:blip r:embed="rId10"/>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46">
      <w:pPr>
        <w:spacing w:line="2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Resources needed: </w:t>
      </w:r>
      <w:r w:rsidDel="00000000" w:rsidR="00000000" w:rsidRPr="00000000">
        <w:rPr>
          <w:rFonts w:ascii="Times New Roman" w:cs="Times New Roman" w:eastAsia="Times New Roman" w:hAnsi="Times New Roman"/>
          <w:sz w:val="24"/>
          <w:szCs w:val="24"/>
          <w:rtl w:val="0"/>
        </w:rPr>
        <w:t xml:space="preserve">Internet</w:t>
      </w:r>
    </w:p>
    <w:p w:rsidR="00000000" w:rsidDel="00000000" w:rsidP="00000000" w:rsidRDefault="00000000" w:rsidRPr="00000000" w14:paraId="00000048">
      <w:pPr>
        <w:spacing w:line="20" w:lineRule="auto"/>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0</wp:posOffset>
                </wp:positionH>
                <wp:positionV relativeFrom="paragraph">
                  <wp:posOffset>165100</wp:posOffset>
                </wp:positionV>
                <wp:extent cx="0" cy="12700"/>
                <wp:effectExtent b="0" l="0" r="0" t="0"/>
                <wp:wrapNone/>
                <wp:docPr id="68" name=""/>
                <a:graphic>
                  <a:graphicData uri="http://schemas.microsoft.com/office/word/2010/wordprocessingShape">
                    <wps:wsp>
                      <wps:cNvCnPr/>
                      <wps:spPr>
                        <a:xfrm>
                          <a:off x="2488183" y="3780000"/>
                          <a:ext cx="5715635" cy="0"/>
                        </a:xfrm>
                        <a:prstGeom prst="straightConnector1">
                          <a:avLst/>
                        </a:prstGeom>
                        <a:noFill/>
                        <a:ln cap="flat" cmpd="sng" w="96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165100</wp:posOffset>
                </wp:positionV>
                <wp:extent cx="0" cy="12700"/>
                <wp:effectExtent b="0" l="0" r="0" t="0"/>
                <wp:wrapNone/>
                <wp:docPr id="68" name="image14.png"/>
                <a:graphic>
                  <a:graphicData uri="http://schemas.openxmlformats.org/drawingml/2006/picture">
                    <pic:pic>
                      <pic:nvPicPr>
                        <pic:cNvPr id="0" name="image14.png"/>
                        <pic:cNvPicPr preferRelativeResize="0"/>
                      </pic:nvPicPr>
                      <pic:blipFill>
                        <a:blip r:embed="rId11"/>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4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w:t>
      </w:r>
    </w:p>
    <w:p w:rsidR="00000000" w:rsidDel="00000000" w:rsidP="00000000" w:rsidRDefault="00000000" w:rsidRPr="00000000" w14:paraId="0000004A">
      <w:pPr>
        <w:spacing w:line="261"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Results: </w:t>
      </w:r>
      <w:r w:rsidDel="00000000" w:rsidR="00000000" w:rsidRPr="00000000">
        <w:rPr>
          <w:rFonts w:ascii="Times New Roman" w:cs="Times New Roman" w:eastAsia="Times New Roman" w:hAnsi="Times New Roman"/>
          <w:sz w:val="24"/>
          <w:szCs w:val="24"/>
          <w:rtl w:val="0"/>
        </w:rPr>
        <w:t xml:space="preserve">(Program with output as per the format)</w:t>
      </w:r>
    </w:p>
    <w:p w:rsidR="00000000" w:rsidDel="00000000" w:rsidP="00000000" w:rsidRDefault="00000000" w:rsidRPr="00000000" w14:paraId="0000004C">
      <w:pPr>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0"/>
      </w:sdtPr>
      <w:sdtContent>
        <w:tbl>
          <w:tblPr>
            <w:tblStyle w:val="Table1"/>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2835"/>
            <w:gridCol w:w="5130"/>
            <w:tblGridChange w:id="0">
              <w:tblGrid>
                <w:gridCol w:w="1050"/>
                <w:gridCol w:w="2835"/>
                <w:gridCol w:w="5130"/>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Good UI Examples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hyperlink r:id="rId12">
                  <w:r w:rsidDel="00000000" w:rsidR="00000000" w:rsidRPr="00000000">
                    <w:rPr>
                      <w:rFonts w:ascii="Times New Roman" w:cs="Times New Roman" w:eastAsia="Times New Roman" w:hAnsi="Times New Roman"/>
                      <w:b w:val="1"/>
                      <w:color w:val="1155cc"/>
                      <w:sz w:val="24"/>
                      <w:szCs w:val="24"/>
                      <w:u w:val="single"/>
                      <w:rtl w:val="0"/>
                    </w:rPr>
                    <w:t xml:space="preserve">www.apple.com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Brief about URL/Website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Apple's official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Reasons for Good UI (With Screenshots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Clean design, intuitive navigation, visually appealing</w:t>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24200" cy="1638300"/>
                      <wp:effectExtent b="0" l="0" r="0" t="0"/>
                      <wp:docPr id="7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124200" cy="1638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jc w:val="both"/>
                  <w:rPr>
                    <w:rFonts w:ascii="Times New Roman" w:cs="Times New Roman" w:eastAsia="Times New Roman" w:hAnsi="Times New Roman"/>
                    <w:b w:val="1"/>
                    <w:sz w:val="24"/>
                    <w:szCs w:val="24"/>
                  </w:rPr>
                </w:pPr>
                <w:hyperlink r:id="rId14">
                  <w:r w:rsidDel="00000000" w:rsidR="00000000" w:rsidRPr="00000000">
                    <w:rPr>
                      <w:rFonts w:ascii="Times New Roman" w:cs="Times New Roman" w:eastAsia="Times New Roman" w:hAnsi="Times New Roman"/>
                      <w:b w:val="1"/>
                      <w:color w:val="1155cc"/>
                      <w:sz w:val="24"/>
                      <w:szCs w:val="24"/>
                      <w:u w:val="single"/>
                      <w:rtl w:val="0"/>
                    </w:rPr>
                    <w:t xml:space="preserve">www.spotify.com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Brief about URL/Website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Music streaming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Reasons for Good UI (With Screenshots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Consistent design, easy to use, responsive</w:t>
                </w:r>
              </w:p>
              <w:p w:rsidR="00000000" w:rsidDel="00000000" w:rsidP="00000000" w:rsidRDefault="00000000" w:rsidRPr="00000000" w14:paraId="0000006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24200" cy="1638300"/>
                      <wp:effectExtent b="0" l="0" r="0" t="0"/>
                      <wp:docPr id="8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124200" cy="1638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jc w:val="both"/>
                  <w:rPr>
                    <w:rFonts w:ascii="Times New Roman" w:cs="Times New Roman" w:eastAsia="Times New Roman" w:hAnsi="Times New Roman"/>
                    <w:b w:val="1"/>
                    <w:sz w:val="24"/>
                    <w:szCs w:val="24"/>
                  </w:rPr>
                </w:pPr>
                <w:hyperlink r:id="rId16">
                  <w:r w:rsidDel="00000000" w:rsidR="00000000" w:rsidRPr="00000000">
                    <w:rPr>
                      <w:rFonts w:ascii="Times New Roman" w:cs="Times New Roman" w:eastAsia="Times New Roman" w:hAnsi="Times New Roman"/>
                      <w:b w:val="1"/>
                      <w:color w:val="1155cc"/>
                      <w:sz w:val="24"/>
                      <w:szCs w:val="24"/>
                      <w:u w:val="single"/>
                      <w:rtl w:val="0"/>
                    </w:rPr>
                    <w:t xml:space="preserve">www.airbnb.com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Brief about URL/Website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Online marketplace for lodging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Reasons for Good UI (With Screenshots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User-friendly interface, clear call-to-actions, engaging</w:t>
                </w:r>
              </w:p>
              <w:p w:rsidR="00000000" w:rsidDel="00000000" w:rsidP="00000000" w:rsidRDefault="00000000" w:rsidRPr="00000000" w14:paraId="00000070">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24200" cy="1638300"/>
                      <wp:effectExtent b="0" l="0" r="0" t="0"/>
                      <wp:docPr id="80"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124200" cy="1638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jc w:val="both"/>
                  <w:rPr>
                    <w:rFonts w:ascii="Times New Roman" w:cs="Times New Roman" w:eastAsia="Times New Roman" w:hAnsi="Times New Roman"/>
                    <w:b w:val="1"/>
                    <w:sz w:val="24"/>
                    <w:szCs w:val="24"/>
                  </w:rPr>
                </w:pPr>
                <w:hyperlink r:id="rId18">
                  <w:r w:rsidDel="00000000" w:rsidR="00000000" w:rsidRPr="00000000">
                    <w:rPr>
                      <w:rFonts w:ascii="Times New Roman" w:cs="Times New Roman" w:eastAsia="Times New Roman" w:hAnsi="Times New Roman"/>
                      <w:b w:val="1"/>
                      <w:color w:val="1155cc"/>
                      <w:sz w:val="24"/>
                      <w:szCs w:val="24"/>
                      <w:u w:val="single"/>
                      <w:rtl w:val="0"/>
                    </w:rPr>
                    <w:t xml:space="preserve">www.trello.com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Brief about URL/Website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management tool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Reasons for Good UI (With Screenshots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Simple layout, efficient navigation, visually organized</w:t>
                </w:r>
              </w:p>
              <w:p w:rsidR="00000000" w:rsidDel="00000000" w:rsidP="00000000" w:rsidRDefault="00000000" w:rsidRPr="00000000" w14:paraId="0000007A">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24200" cy="1638300"/>
                      <wp:effectExtent b="0" l="0" r="0" t="0"/>
                      <wp:docPr id="7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3124200" cy="1638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jc w:val="both"/>
                  <w:rPr>
                    <w:rFonts w:ascii="Times New Roman" w:cs="Times New Roman" w:eastAsia="Times New Roman" w:hAnsi="Times New Roman"/>
                    <w:b w:val="1"/>
                    <w:sz w:val="24"/>
                    <w:szCs w:val="24"/>
                  </w:rPr>
                </w:pPr>
                <w:hyperlink r:id="rId20">
                  <w:r w:rsidDel="00000000" w:rsidR="00000000" w:rsidRPr="00000000">
                    <w:rPr>
                      <w:rFonts w:ascii="Times New Roman" w:cs="Times New Roman" w:eastAsia="Times New Roman" w:hAnsi="Times New Roman"/>
                      <w:b w:val="1"/>
                      <w:color w:val="1155cc"/>
                      <w:sz w:val="24"/>
                      <w:szCs w:val="24"/>
                      <w:u w:val="single"/>
                      <w:rtl w:val="0"/>
                    </w:rPr>
                    <w:t xml:space="preserve">www.medium.com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Brief about URL/Website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Online publishing platform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Reasons for Good UI (With Screenshots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Clean design, readability, minimalistic approach</w:t>
                </w:r>
              </w:p>
              <w:p w:rsidR="00000000" w:rsidDel="00000000" w:rsidP="00000000" w:rsidRDefault="00000000" w:rsidRPr="00000000" w14:paraId="00000084">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24200" cy="1638300"/>
                      <wp:effectExtent b="0" l="0" r="0" t="0"/>
                      <wp:docPr id="73"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124200" cy="16383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8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1"/>
      </w:sdtPr>
      <w:sdtContent>
        <w:tbl>
          <w:tblPr>
            <w:tblStyle w:val="Table2"/>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2835"/>
            <w:gridCol w:w="5130"/>
            <w:tblGridChange w:id="0">
              <w:tblGrid>
                <w:gridCol w:w="1050"/>
                <w:gridCol w:w="2835"/>
                <w:gridCol w:w="5130"/>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Bad UI Examples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jc w:val="both"/>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jc w:val="both"/>
                  <w:rPr>
                    <w:rFonts w:ascii="Times New Roman" w:cs="Times New Roman" w:eastAsia="Times New Roman" w:hAnsi="Times New Roman"/>
                    <w:b w:val="1"/>
                    <w:sz w:val="24"/>
                    <w:szCs w:val="24"/>
                  </w:rPr>
                </w:pPr>
                <w:hyperlink r:id="rId22">
                  <w:r w:rsidDel="00000000" w:rsidR="00000000" w:rsidRPr="00000000">
                    <w:rPr>
                      <w:rFonts w:ascii="Times New Roman" w:cs="Times New Roman" w:eastAsia="Times New Roman" w:hAnsi="Times New Roman"/>
                      <w:b w:val="1"/>
                      <w:color w:val="1155cc"/>
                      <w:sz w:val="24"/>
                      <w:szCs w:val="24"/>
                      <w:u w:val="single"/>
                      <w:rtl w:val="0"/>
                    </w:rPr>
                    <w:t xml:space="preserve">www.lingscars.com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Brief about URL/Website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 leasing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Reasons for Bad UI (With 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Cluttered layout, distracting animations, overwhelming colors</w:t>
                </w:r>
              </w:p>
              <w:p w:rsidR="00000000" w:rsidDel="00000000" w:rsidP="00000000" w:rsidRDefault="00000000" w:rsidRPr="00000000" w14:paraId="00000096">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24200" cy="1638300"/>
                      <wp:effectExtent b="0" l="0" r="0" t="0"/>
                      <wp:docPr id="7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3124200" cy="1638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jc w:val="both"/>
                  <w:rPr>
                    <w:rFonts w:ascii="Times New Roman" w:cs="Times New Roman" w:eastAsia="Times New Roman" w:hAnsi="Times New Roman"/>
                    <w:b w:val="1"/>
                    <w:sz w:val="24"/>
                    <w:szCs w:val="24"/>
                  </w:rPr>
                </w:pPr>
                <w:hyperlink r:id="rId24">
                  <w:r w:rsidDel="00000000" w:rsidR="00000000" w:rsidRPr="00000000">
                    <w:rPr>
                      <w:rFonts w:ascii="Times New Roman" w:cs="Times New Roman" w:eastAsia="Times New Roman" w:hAnsi="Times New Roman"/>
                      <w:b w:val="1"/>
                      <w:color w:val="1155cc"/>
                      <w:sz w:val="24"/>
                      <w:szCs w:val="24"/>
                      <w:u w:val="single"/>
                      <w:rtl w:val="0"/>
                    </w:rPr>
                    <w:t xml:space="preserve">www.arngren.net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Brief about URL/Website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Norwegian gadget store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Reasons for Bad UI (With 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Overloaded with information, poor navigation</w:t>
                </w:r>
              </w:p>
              <w:p w:rsidR="00000000" w:rsidDel="00000000" w:rsidP="00000000" w:rsidRDefault="00000000" w:rsidRPr="00000000" w14:paraId="000000A0">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24200" cy="1638300"/>
                      <wp:effectExtent b="0" l="0" r="0" t="0"/>
                      <wp:docPr id="75"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3124200" cy="1638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jc w:val="both"/>
                  <w:rPr>
                    <w:rFonts w:ascii="Times New Roman" w:cs="Times New Roman" w:eastAsia="Times New Roman" w:hAnsi="Times New Roman"/>
                    <w:b w:val="1"/>
                    <w:sz w:val="24"/>
                    <w:szCs w:val="24"/>
                  </w:rPr>
                </w:pPr>
                <w:hyperlink r:id="rId26">
                  <w:r w:rsidDel="00000000" w:rsidR="00000000" w:rsidRPr="00000000">
                    <w:rPr>
                      <w:rFonts w:ascii="Times New Roman" w:cs="Times New Roman" w:eastAsia="Times New Roman" w:hAnsi="Times New Roman"/>
                      <w:b w:val="1"/>
                      <w:color w:val="1155cc"/>
                      <w:sz w:val="24"/>
                      <w:szCs w:val="24"/>
                      <w:u w:val="single"/>
                      <w:rtl w:val="0"/>
                    </w:rPr>
                    <w:t xml:space="preserve">www.theuselessweb.com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Brief about URL/Website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Collection of pointless websites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Reasons for Bad UI (With 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Lack of purpose, confusing navigation</w:t>
                </w:r>
              </w:p>
              <w:p w:rsidR="00000000" w:rsidDel="00000000" w:rsidP="00000000" w:rsidRDefault="00000000" w:rsidRPr="00000000" w14:paraId="000000AA">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24200" cy="1638300"/>
                      <wp:effectExtent b="0" l="0" r="0" t="0"/>
                      <wp:docPr id="79"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3124200" cy="1638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jc w:val="both"/>
                  <w:rPr>
                    <w:rFonts w:ascii="Times New Roman" w:cs="Times New Roman" w:eastAsia="Times New Roman" w:hAnsi="Times New Roman"/>
                    <w:b w:val="1"/>
                    <w:sz w:val="24"/>
                    <w:szCs w:val="24"/>
                  </w:rPr>
                </w:pPr>
                <w:hyperlink r:id="rId28">
                  <w:r w:rsidDel="00000000" w:rsidR="00000000" w:rsidRPr="00000000">
                    <w:rPr>
                      <w:rFonts w:ascii="Times New Roman" w:cs="Times New Roman" w:eastAsia="Times New Roman" w:hAnsi="Times New Roman"/>
                      <w:b w:val="1"/>
                      <w:color w:val="1155cc"/>
                      <w:sz w:val="24"/>
                      <w:szCs w:val="24"/>
                      <w:u w:val="single"/>
                      <w:rtl w:val="0"/>
                    </w:rPr>
                    <w:t xml:space="preserve">www.riversideartcenter.com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Brief about URL/Website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Art center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Reasons for Bad UI (With 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Outdated design, difficult navigation</w:t>
                </w:r>
                <w:r w:rsidDel="00000000" w:rsidR="00000000" w:rsidRPr="00000000">
                  <w:rPr>
                    <w:rFonts w:ascii="Times New Roman" w:cs="Times New Roman" w:eastAsia="Times New Roman" w:hAnsi="Times New Roman"/>
                    <w:b w:val="1"/>
                    <w:sz w:val="24"/>
                    <w:szCs w:val="24"/>
                  </w:rPr>
                  <w:drawing>
                    <wp:inline distB="114300" distT="114300" distL="114300" distR="114300">
                      <wp:extent cx="3124200" cy="1638300"/>
                      <wp:effectExtent b="0" l="0" r="0" t="0"/>
                      <wp:docPr id="78"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3124200" cy="1638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jc w:val="both"/>
                  <w:rPr>
                    <w:rFonts w:ascii="Times New Roman" w:cs="Times New Roman" w:eastAsia="Times New Roman" w:hAnsi="Times New Roman"/>
                    <w:b w:val="1"/>
                    <w:sz w:val="24"/>
                    <w:szCs w:val="24"/>
                  </w:rPr>
                </w:pPr>
                <w:hyperlink r:id="rId30">
                  <w:r w:rsidDel="00000000" w:rsidR="00000000" w:rsidRPr="00000000">
                    <w:rPr>
                      <w:rFonts w:ascii="Times New Roman" w:cs="Times New Roman" w:eastAsia="Times New Roman" w:hAnsi="Times New Roman"/>
                      <w:b w:val="1"/>
                      <w:color w:val="1155cc"/>
                      <w:sz w:val="24"/>
                      <w:szCs w:val="24"/>
                      <w:u w:val="single"/>
                      <w:rtl w:val="0"/>
                    </w:rPr>
                    <w:t xml:space="preserve">www.mrbottles.com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Brief about URL/Website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Antique bottles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Reasons for Bad UI (With 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Outdated design, difficult navigation</w:t>
                </w:r>
              </w:p>
              <w:p w:rsidR="00000000" w:rsidDel="00000000" w:rsidP="00000000" w:rsidRDefault="00000000" w:rsidRPr="00000000" w14:paraId="000000BD">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24200" cy="1638300"/>
                      <wp:effectExtent b="0" l="0" r="0" t="0"/>
                      <wp:docPr id="77"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3124200" cy="16383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B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w:t>
      </w:r>
    </w:p>
    <w:p w:rsidR="00000000" w:rsidDel="00000000" w:rsidP="00000000" w:rsidRDefault="00000000" w:rsidRPr="00000000" w14:paraId="000000BF">
      <w:pPr>
        <w:spacing w:line="267" w:lineRule="auto"/>
        <w:jc w:val="both"/>
        <w:rPr>
          <w:rFonts w:ascii="Times New Roman" w:cs="Times New Roman" w:eastAsia="Times New Roman" w:hAnsi="Times New Roman"/>
        </w:rPr>
        <w:sectPr>
          <w:type w:val="continuous"/>
          <w:pgSz w:h="16841" w:w="11920" w:orient="portrait"/>
          <w:pgMar w:bottom="618" w:top="995" w:left="1440" w:right="1440"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2303145</wp:posOffset>
            </wp:positionH>
            <wp:positionV relativeFrom="paragraph">
              <wp:posOffset>108585</wp:posOffset>
            </wp:positionV>
            <wp:extent cx="1371600" cy="2025015"/>
            <wp:effectExtent b="0" l="0" r="0" t="0"/>
            <wp:wrapNone/>
            <wp:docPr id="72" name="image1.jpg"/>
            <a:graphic>
              <a:graphicData uri="http://schemas.openxmlformats.org/drawingml/2006/picture">
                <pic:pic>
                  <pic:nvPicPr>
                    <pic:cNvPr id="0" name="image1.jpg"/>
                    <pic:cNvPicPr preferRelativeResize="0"/>
                  </pic:nvPicPr>
                  <pic:blipFill>
                    <a:blip r:embed="rId32"/>
                    <a:srcRect b="0" l="0" r="0" t="0"/>
                    <a:stretch>
                      <a:fillRect/>
                    </a:stretch>
                  </pic:blipFill>
                  <pic:spPr>
                    <a:xfrm>
                      <a:off x="0" y="0"/>
                      <a:ext cx="1371600" cy="2025015"/>
                    </a:xfrm>
                    <a:prstGeom prst="rect"/>
                    <a:ln/>
                  </pic:spPr>
                </pic:pic>
              </a:graphicData>
            </a:graphic>
          </wp:anchor>
        </w:drawing>
      </w:r>
    </w:p>
    <w:p w:rsidR="00000000" w:rsidDel="00000000" w:rsidP="00000000" w:rsidRDefault="00000000" w:rsidRPr="00000000" w14:paraId="000000C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Outcomes: Comprehend role of user and designer in User Interface Deign</w:t>
      </w:r>
    </w:p>
    <w:p w:rsidR="00000000" w:rsidDel="00000000" w:rsidP="00000000" w:rsidRDefault="00000000" w:rsidRPr="00000000" w14:paraId="000000C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w:t>
      </w:r>
    </w:p>
    <w:p w:rsidR="00000000" w:rsidDel="00000000" w:rsidP="00000000" w:rsidRDefault="00000000" w:rsidRPr="00000000" w14:paraId="000000C2">
      <w:pPr>
        <w:spacing w:line="200" w:lineRule="auto"/>
        <w:jc w:val="both"/>
        <w:rPr>
          <w:rFonts w:ascii="Times New Roman" w:cs="Times New Roman" w:eastAsia="Times New Roman" w:hAnsi="Times New Roman"/>
        </w:rPr>
        <w:sectPr>
          <w:type w:val="continuous"/>
          <w:pgSz w:h="16841" w:w="11920" w:orient="portrait"/>
          <w:pgMar w:bottom="621" w:top="1007" w:left="1440" w:right="1440" w:header="0" w:footer="0"/>
        </w:sectPr>
      </w:pPr>
      <w:r w:rsidDel="00000000" w:rsidR="00000000" w:rsidRPr="00000000">
        <w:rPr>
          <w:rtl w:val="0"/>
        </w:rPr>
      </w:r>
    </w:p>
    <w:p w:rsidR="00000000" w:rsidDel="00000000" w:rsidP="00000000" w:rsidRDefault="00000000" w:rsidRPr="00000000" w14:paraId="000000C3">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C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experiment, it can be concluded that a well-designed UI significantly enhances user experience by being intuitive, visually appealing, and easy to navigate. Good UI design focuses on simplicity, consistency, and responsiveness, whereas bad UI design often involves cluttered layouts, poor navigation, and distracting elements. By analyzing various websites, it is evident that the principles of good UI design are crucial for creating an effective and enjoyable user experience.</w:t>
      </w:r>
    </w:p>
    <w:p w:rsidR="00000000" w:rsidDel="00000000" w:rsidP="00000000" w:rsidRDefault="00000000" w:rsidRPr="00000000" w14:paraId="000000C5">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w:t>
      </w:r>
    </w:p>
    <w:p w:rsidR="00000000" w:rsidDel="00000000" w:rsidP="00000000" w:rsidRDefault="00000000" w:rsidRPr="00000000" w14:paraId="000000C6">
      <w:pPr>
        <w:tabs>
          <w:tab w:val="left" w:leader="none" w:pos="1860"/>
        </w:tabs>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tabs>
          <w:tab w:val="left" w:leader="none" w:pos="1860"/>
        </w:tabs>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Grade: AA / AB / BB / BC / CC / CD /DD</w:t>
      </w:r>
    </w:p>
    <w:p w:rsidR="00000000" w:rsidDel="00000000" w:rsidP="00000000" w:rsidRDefault="00000000" w:rsidRPr="00000000" w14:paraId="000000C8">
      <w:pPr>
        <w:spacing w:line="2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tabs>
          <w:tab w:val="right" w:leader="none" w:pos="9041"/>
        </w:tabs>
        <w:spacing w:lin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CA">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 of faculty in-charge with date</w:t>
      </w:r>
    </w:p>
    <w:p w:rsidR="00000000" w:rsidDel="00000000" w:rsidP="00000000" w:rsidRDefault="00000000" w:rsidRPr="00000000" w14:paraId="000000CB">
      <w:pPr>
        <w:spacing w:line="20" w:lineRule="auto"/>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50800</wp:posOffset>
                </wp:positionH>
                <wp:positionV relativeFrom="paragraph">
                  <wp:posOffset>190500</wp:posOffset>
                </wp:positionV>
                <wp:extent cx="0" cy="12700"/>
                <wp:effectExtent b="0" l="0" r="0" t="0"/>
                <wp:wrapNone/>
                <wp:docPr id="69" name=""/>
                <a:graphic>
                  <a:graphicData uri="http://schemas.microsoft.com/office/word/2010/wordprocessingShape">
                    <wps:wsp>
                      <wps:cNvCnPr/>
                      <wps:spPr>
                        <a:xfrm>
                          <a:off x="2487865" y="3780000"/>
                          <a:ext cx="5716270" cy="0"/>
                        </a:xfrm>
                        <a:prstGeom prst="straightConnector1">
                          <a:avLst/>
                        </a:prstGeom>
                        <a:noFill/>
                        <a:ln cap="flat" cmpd="sng" w="96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wp:posOffset>
                </wp:positionH>
                <wp:positionV relativeFrom="paragraph">
                  <wp:posOffset>190500</wp:posOffset>
                </wp:positionV>
                <wp:extent cx="0" cy="12700"/>
                <wp:effectExtent b="0" l="0" r="0" t="0"/>
                <wp:wrapNone/>
                <wp:docPr id="69" name="image15.png"/>
                <a:graphic>
                  <a:graphicData uri="http://schemas.openxmlformats.org/drawingml/2006/picture">
                    <pic:pic>
                      <pic:nvPicPr>
                        <pic:cNvPr id="0" name="image15.png"/>
                        <pic:cNvPicPr preferRelativeResize="0"/>
                      </pic:nvPicPr>
                      <pic:blipFill>
                        <a:blip r:embed="rId33"/>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C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CD">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 Books/ Journals/ Websites</w:t>
      </w:r>
    </w:p>
    <w:p w:rsidR="00000000" w:rsidDel="00000000" w:rsidP="00000000" w:rsidRDefault="00000000" w:rsidRPr="00000000" w14:paraId="000000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Wilbert O. Galitz The Essential Guide to User Interface Design - An Introduction to GUI Design Principles and Techniques Wiley Computer Publishing Second Edition, 2002</w:t>
      </w:r>
    </w:p>
    <w:p w:rsidR="00000000" w:rsidDel="00000000" w:rsidP="00000000" w:rsidRDefault="00000000" w:rsidRPr="00000000" w14:paraId="000000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Jenifer Tidwell Designing interfaces: Patterns for effective interaction design O’rielly Media Second Edition, 2011</w:t>
      </w:r>
    </w:p>
    <w:p w:rsidR="00000000" w:rsidDel="00000000" w:rsidP="00000000" w:rsidRDefault="00000000" w:rsidRPr="00000000" w14:paraId="000000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Bill Scott, Theresa Neil Designing Web Interfaces Principles &amp; Patterns for Rich Interaction O’rielly Media First Edition, 2009</w:t>
      </w:r>
    </w:p>
    <w:p w:rsidR="00000000" w:rsidDel="00000000" w:rsidP="00000000" w:rsidRDefault="00000000" w:rsidRPr="00000000" w14:paraId="000000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Steven Hoober, Eric Berkman Designing Mobile Interfaces: Patterns for Interaction Design O’rielly Media First Edition, 2012</w:t>
      </w:r>
    </w:p>
    <w:p w:rsidR="00000000" w:rsidDel="00000000" w:rsidP="00000000" w:rsidRDefault="00000000" w:rsidRPr="00000000" w14:paraId="000000D3">
      <w:pPr>
        <w:spacing w:line="304" w:lineRule="auto"/>
        <w:jc w:val="both"/>
        <w:rPr>
          <w:rFonts w:ascii="Times New Roman" w:cs="Times New Roman" w:eastAsia="Times New Roman" w:hAnsi="Times New Roman"/>
        </w:rPr>
      </w:pPr>
      <w:r w:rsidDel="00000000" w:rsidR="00000000" w:rsidRPr="00000000">
        <w:rPr>
          <w:rtl w:val="0"/>
        </w:rPr>
      </w:r>
    </w:p>
    <w:sectPr>
      <w:type w:val="continuous"/>
      <w:pgSz w:h="16841" w:w="11920" w:orient="portrait"/>
      <w:pgMar w:bottom="621" w:top="1007" w:left="1440" w:right="144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D7">
    <w:pPr>
      <w:ind w:right="80"/>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(A Constituent College of Somaiya Vidyavihar  University)</w:t>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D4">
    <w:pPr>
      <w:ind w:right="21"/>
      <w:jc w:val="righ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5">
    <w:pPr>
      <w:ind w:right="21"/>
      <w:jc w:val="righ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6">
    <w:pPr>
      <w:ind w:right="21"/>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KJSCE/IT/TY/SEMV/UIP/2024-25</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lang w:val="en-I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lang w:bidi="ar-SA"/>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522768"/>
    <w:pPr>
      <w:tabs>
        <w:tab w:val="center" w:pos="4513"/>
        <w:tab w:val="right" w:pos="9026"/>
      </w:tabs>
    </w:pPr>
  </w:style>
  <w:style w:type="character" w:styleId="HeaderChar" w:customStyle="1">
    <w:name w:val="Header Char"/>
    <w:basedOn w:val="DefaultParagraphFont"/>
    <w:link w:val="Header"/>
    <w:uiPriority w:val="99"/>
    <w:rsid w:val="00522768"/>
  </w:style>
  <w:style w:type="paragraph" w:styleId="Footer">
    <w:name w:val="footer"/>
    <w:basedOn w:val="Normal"/>
    <w:link w:val="FooterChar"/>
    <w:uiPriority w:val="99"/>
    <w:unhideWhenUsed w:val="1"/>
    <w:rsid w:val="00522768"/>
    <w:pPr>
      <w:tabs>
        <w:tab w:val="center" w:pos="4513"/>
        <w:tab w:val="right" w:pos="9026"/>
      </w:tabs>
    </w:pPr>
  </w:style>
  <w:style w:type="character" w:styleId="FooterChar" w:customStyle="1">
    <w:name w:val="Footer Char"/>
    <w:basedOn w:val="DefaultParagraphFont"/>
    <w:link w:val="Footer"/>
    <w:uiPriority w:val="99"/>
    <w:rsid w:val="00522768"/>
  </w:style>
  <w:style w:type="paragraph" w:styleId="BalloonText">
    <w:name w:val="Balloon Text"/>
    <w:basedOn w:val="Normal"/>
    <w:link w:val="BalloonTextChar"/>
    <w:uiPriority w:val="99"/>
    <w:semiHidden w:val="1"/>
    <w:unhideWhenUsed w:val="1"/>
    <w:rsid w:val="00522768"/>
    <w:rPr>
      <w:rFonts w:ascii="Tahoma" w:cs="Tahoma" w:hAnsi="Tahoma"/>
      <w:sz w:val="16"/>
      <w:szCs w:val="16"/>
    </w:rPr>
  </w:style>
  <w:style w:type="character" w:styleId="BalloonTextChar" w:customStyle="1">
    <w:name w:val="Balloon Text Char"/>
    <w:link w:val="BalloonText"/>
    <w:uiPriority w:val="99"/>
    <w:semiHidden w:val="1"/>
    <w:rsid w:val="00522768"/>
    <w:rPr>
      <w:rFonts w:ascii="Tahoma" w:cs="Tahoma" w:hAnsi="Tahoma"/>
      <w:sz w:val="16"/>
      <w:szCs w:val="16"/>
    </w:rPr>
  </w:style>
  <w:style w:type="paragraph" w:styleId="ListParagraph">
    <w:name w:val="List Paragraph"/>
    <w:basedOn w:val="Normal"/>
    <w:uiPriority w:val="34"/>
    <w:qFormat w:val="1"/>
    <w:rsid w:val="00FF7436"/>
    <w:pPr>
      <w:ind w:left="720"/>
      <w:contextualSpacing w:val="1"/>
    </w:pPr>
    <w:rPr>
      <w:rFonts w:ascii="Times New Roman" w:cs="Times New Roman" w:eastAsia="Times New Roman" w:hAnsi="Times New Roman"/>
      <w:sz w:val="24"/>
      <w:szCs w:val="24"/>
    </w:rPr>
  </w:style>
  <w:style w:type="character" w:styleId="texhtml" w:customStyle="1">
    <w:name w:val="texhtml"/>
    <w:rsid w:val="00FF7436"/>
  </w:style>
  <w:style w:type="paragraph" w:styleId="NormalWeb">
    <w:name w:val="Normal (Web)"/>
    <w:basedOn w:val="Normal"/>
    <w:uiPriority w:val="99"/>
    <w:semiHidden w:val="1"/>
    <w:unhideWhenUsed w:val="1"/>
    <w:rsid w:val="00FF7436"/>
    <w:pPr>
      <w:spacing w:after="100" w:afterAutospacing="1" w:before="100" w:beforeAutospacing="1"/>
    </w:pPr>
    <w:rPr>
      <w:rFonts w:ascii="Times New Roman" w:cs="Times New Roman" w:eastAsia="Times New Roman" w:hAnsi="Times New Roman"/>
      <w:sz w:val="24"/>
      <w:szCs w:val="24"/>
    </w:rPr>
  </w:style>
  <w:style w:type="character" w:styleId="mwe-math-mathml-inline" w:customStyle="1">
    <w:name w:val="mwe-math-mathml-inline"/>
    <w:rsid w:val="00FF7436"/>
  </w:style>
  <w:style w:type="character" w:styleId="Hyperlink">
    <w:name w:val="Hyperlink"/>
    <w:uiPriority w:val="99"/>
    <w:semiHidden w:val="1"/>
    <w:unhideWhenUsed w:val="1"/>
    <w:rsid w:val="00FF7436"/>
    <w:rPr>
      <w:color w:val="0000ff"/>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www.medium.com" TargetMode="External"/><Relationship Id="rId22" Type="http://schemas.openxmlformats.org/officeDocument/2006/relationships/hyperlink" Target="http://www.lingscars.com" TargetMode="External"/><Relationship Id="rId21" Type="http://schemas.openxmlformats.org/officeDocument/2006/relationships/image" Target="media/image9.png"/><Relationship Id="rId24" Type="http://schemas.openxmlformats.org/officeDocument/2006/relationships/hyperlink" Target="http://www.arngren.net" TargetMode="External"/><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hyperlink" Target="http://www.theuselessweb.com" TargetMode="External"/><Relationship Id="rId25" Type="http://schemas.openxmlformats.org/officeDocument/2006/relationships/image" Target="media/image11.png"/><Relationship Id="rId28" Type="http://schemas.openxmlformats.org/officeDocument/2006/relationships/hyperlink" Target="http://www.riversideartcenter.com" TargetMode="External"/><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2.jpg"/><Relationship Id="rId8" Type="http://schemas.openxmlformats.org/officeDocument/2006/relationships/header" Target="header1.xml"/><Relationship Id="rId31" Type="http://schemas.openxmlformats.org/officeDocument/2006/relationships/image" Target="media/image8.png"/><Relationship Id="rId30" Type="http://schemas.openxmlformats.org/officeDocument/2006/relationships/hyperlink" Target="http://www.mrbottles.com" TargetMode="External"/><Relationship Id="rId11" Type="http://schemas.openxmlformats.org/officeDocument/2006/relationships/image" Target="media/image14.png"/><Relationship Id="rId33" Type="http://schemas.openxmlformats.org/officeDocument/2006/relationships/image" Target="media/image15.png"/><Relationship Id="rId10" Type="http://schemas.openxmlformats.org/officeDocument/2006/relationships/image" Target="media/image13.png"/><Relationship Id="rId32" Type="http://schemas.openxmlformats.org/officeDocument/2006/relationships/image" Target="media/image1.jpg"/><Relationship Id="rId13" Type="http://schemas.openxmlformats.org/officeDocument/2006/relationships/image" Target="media/image3.png"/><Relationship Id="rId12" Type="http://schemas.openxmlformats.org/officeDocument/2006/relationships/hyperlink" Target="http://www.apple.com" TargetMode="External"/><Relationship Id="rId15" Type="http://schemas.openxmlformats.org/officeDocument/2006/relationships/image" Target="media/image10.png"/><Relationship Id="rId14" Type="http://schemas.openxmlformats.org/officeDocument/2006/relationships/hyperlink" Target="http://www.spotify.com" TargetMode="External"/><Relationship Id="rId17" Type="http://schemas.openxmlformats.org/officeDocument/2006/relationships/image" Target="media/image7.png"/><Relationship Id="rId16" Type="http://schemas.openxmlformats.org/officeDocument/2006/relationships/hyperlink" Target="http://www.airbnb.com" TargetMode="External"/><Relationship Id="rId19" Type="http://schemas.openxmlformats.org/officeDocument/2006/relationships/image" Target="media/image4.png"/><Relationship Id="rId18" Type="http://schemas.openxmlformats.org/officeDocument/2006/relationships/hyperlink" Target="http://www.trell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6bd0rZaiRlcCj677cvQL0G8pAkQ==">CgMxLjAaHwoBMBIaChgICVIUChJ0YWJsZS5samc4dG83dm9vemQaHwoBMRIaChgICVIUChJ0YWJsZS5icnBhdmhsMnR1OHoyCGguZ2pkZ3hzOAByITFwcDNlaFBmZEtvaHVpVmhyUGNfRFdRZnFKbXk4eHVBYQ==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2024-07-15T05:17:00Z</dcterms:created>
  <dc:creator>kjsce</dc:creator>
</cp:coreProperties>
</file>